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INV-2026-27-0161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Sri Murugan Traders</w:t>
      </w:r>
    </w:p>
    <w:p>
      <w:pPr>
        <w:spacing w:after="60"/>
      </w:pPr>
      <w:r>
        <w:rPr>
          <w:sz w:val="20"/>
          <w:szCs w:val="20"/>
        </w:rPr>
        <w:t xml:space="preserve">21 Oppanakara Street, Coimbatore 641001</w:t>
      </w:r>
    </w:p>
    <w:p>
      <w:pPr>
        <w:spacing w:after="60"/>
      </w:pPr>
      <w:r>
        <w:rPr>
          <w:sz w:val="20"/>
          <w:szCs w:val="20"/>
        </w:rPr>
        <w:t xml:space="preserve">GSTIN 33AAGFS5512M1Z3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Steel structure fabrication and erection, godown mezzanine, material and labour (stage 2 of 3)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9954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2,40,000.00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2,40,000.00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2,83,200.00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Dismantling and shifting old racks, labour only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9954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 Days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4,500.00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27,000.00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31,860.00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2,67,000.00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24,030.00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24,030.00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3,15,060.00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Three lakh fifteen thousand sixty rupees only</w:t>
      </w:r>
    </w:p>
    <w:p>
      <w:pPr>
        <w:spacing w:after="60"/>
      </w:pPr>
      <w:r>
        <w:rPr>
          <w:sz w:val="20"/>
          <w:szCs w:val="20"/>
        </w:rPr>
        <w:t xml:space="preserve">Site: godown, 7 Trichy Road, Singanallur, Coimbatore 641005.</w:t>
      </w:r>
    </w:p>
    <w:p>
      <w:pPr>
        <w:spacing w:after="60"/>
      </w:pPr>
      <w:r>
        <w:rPr>
          <w:sz w:val="20"/>
          <w:szCs w:val="20"/>
        </w:rPr>
        <w:t xml:space="preserve">Place of supply: Tamil Nadu (33).</w:t>
      </w:r>
    </w:p>
    <w:p>
      <w:pPr>
        <w:spacing w:after="60"/>
      </w:pPr>
      <w:r>
        <w:rPr>
          <w:sz w:val="20"/>
          <w:szCs w:val="20"/>
        </w:rPr>
        <w:t xml:space="preserve">Tax payable on reverse charge: No.</w:t>
      </w:r>
    </w:p>
    <w:p>
      <w:pPr>
        <w:spacing w:after="60"/>
      </w:pPr>
      <w:r>
        <w:rPr>
          <w:sz w:val="20"/>
          <w:szCs w:val="20"/>
        </w:rPr>
        <w:t xml:space="preserve">Against client order PO-0457, stage 2 certified on 08-10-2026.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INV-2026-27-0161</dc:title>
  <dc:creator>Lakshmi Steel Furnitures</dc:creator>
  <cp:lastModifiedBy>Un-named</cp:lastModifiedBy>
  <cp:revision>1</cp:revision>
  <dcterms:created xsi:type="dcterms:W3CDTF">2026-10-09T21:28:52.159Z</dcterms:created>
  <dcterms:modified xsi:type="dcterms:W3CDTF">2026-10-09T21:28:52.159Z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